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3DBB" w:rsidRPr="00DE069B" w:rsidRDefault="00631CED" w:rsidP="00E60B78">
      <w:pPr>
        <w:jc w:val="center"/>
        <w:rPr>
          <w:sz w:val="28"/>
          <w:szCs w:val="28"/>
        </w:rPr>
      </w:pPr>
      <w:r>
        <w:rPr>
          <w:noProof/>
          <w:sz w:val="28"/>
          <w:szCs w:val="28"/>
        </w:rPr>
        <w:drawing>
          <wp:inline distT="0" distB="0" distL="0" distR="0" wp14:anchorId="6889AF41">
            <wp:extent cx="524510" cy="847725"/>
            <wp:effectExtent l="0" t="0" r="889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10" cy="847725"/>
                    </a:xfrm>
                    <a:prstGeom prst="rect">
                      <a:avLst/>
                    </a:prstGeom>
                    <a:noFill/>
                  </pic:spPr>
                </pic:pic>
              </a:graphicData>
            </a:graphic>
          </wp:inline>
        </w:drawing>
      </w:r>
    </w:p>
    <w:p w:rsidR="00631CED" w:rsidRPr="00631CED" w:rsidRDefault="00631CED" w:rsidP="00631CED">
      <w:pPr>
        <w:widowControl/>
        <w:tabs>
          <w:tab w:val="left" w:pos="9180"/>
        </w:tabs>
        <w:autoSpaceDE/>
        <w:autoSpaceDN/>
        <w:adjustRightInd/>
        <w:jc w:val="center"/>
        <w:outlineLvl w:val="0"/>
        <w:rPr>
          <w:b/>
          <w:sz w:val="28"/>
          <w:szCs w:val="28"/>
          <w:lang w:eastAsia="en-US"/>
        </w:rPr>
      </w:pPr>
      <w:r w:rsidRPr="00631CED">
        <w:rPr>
          <w:b/>
          <w:sz w:val="28"/>
          <w:szCs w:val="28"/>
          <w:lang w:eastAsia="en-US"/>
        </w:rPr>
        <w:t>АДМИНИСТРАЦИЯ ИСТОМИНСКОГО СЕЛЬСКОГО ПОСЕЛЕНИЯ</w:t>
      </w:r>
    </w:p>
    <w:p w:rsidR="00631CED" w:rsidRPr="00631CED" w:rsidRDefault="00631CED" w:rsidP="00631CED">
      <w:pPr>
        <w:widowControl/>
        <w:tabs>
          <w:tab w:val="left" w:pos="9180"/>
        </w:tabs>
        <w:autoSpaceDE/>
        <w:autoSpaceDN/>
        <w:adjustRightInd/>
        <w:jc w:val="center"/>
        <w:outlineLvl w:val="0"/>
        <w:rPr>
          <w:b/>
          <w:sz w:val="28"/>
          <w:szCs w:val="28"/>
          <w:lang w:eastAsia="en-US"/>
        </w:rPr>
      </w:pPr>
      <w:r w:rsidRPr="00631CED">
        <w:rPr>
          <w:b/>
          <w:sz w:val="28"/>
          <w:szCs w:val="28"/>
          <w:lang w:eastAsia="en-US"/>
        </w:rPr>
        <w:t>АКСАЙСКОГО РАЙОНА РОСТОВСКОЙ ОБЛАСТИ</w:t>
      </w:r>
    </w:p>
    <w:p w:rsidR="00631CED" w:rsidRPr="00631CED" w:rsidRDefault="00631CED" w:rsidP="00631CED">
      <w:pPr>
        <w:widowControl/>
        <w:tabs>
          <w:tab w:val="left" w:pos="2715"/>
          <w:tab w:val="left" w:pos="9180"/>
        </w:tabs>
        <w:autoSpaceDE/>
        <w:autoSpaceDN/>
        <w:adjustRightInd/>
        <w:jc w:val="center"/>
        <w:rPr>
          <w:b/>
          <w:sz w:val="28"/>
          <w:szCs w:val="28"/>
          <w:lang w:eastAsia="en-US"/>
        </w:rPr>
      </w:pPr>
      <w:r w:rsidRPr="00631CED">
        <w:rPr>
          <w:b/>
          <w:sz w:val="28"/>
          <w:szCs w:val="28"/>
          <w:lang w:eastAsia="en-US"/>
        </w:rPr>
        <w:t>РАСПОРЯЖЕНИЕ</w:t>
      </w:r>
    </w:p>
    <w:p w:rsidR="00562A08" w:rsidRPr="00EB4877" w:rsidRDefault="00562A08" w:rsidP="00CF6524">
      <w:pPr>
        <w:suppressAutoHyphens/>
        <w:ind w:left="-142" w:hanging="142"/>
        <w:rPr>
          <w:sz w:val="28"/>
          <w:szCs w:val="28"/>
        </w:rPr>
      </w:pPr>
    </w:p>
    <w:p w:rsidR="00F93DBB" w:rsidRPr="00EB4877" w:rsidRDefault="00C83481" w:rsidP="00CF6524">
      <w:pPr>
        <w:suppressAutoHyphens/>
        <w:ind w:left="-142" w:hanging="142"/>
        <w:rPr>
          <w:sz w:val="30"/>
        </w:rPr>
      </w:pPr>
      <w:r>
        <w:rPr>
          <w:sz w:val="28"/>
          <w:szCs w:val="28"/>
        </w:rPr>
        <w:t>08.11</w:t>
      </w:r>
      <w:r w:rsidR="000F2A5D">
        <w:rPr>
          <w:sz w:val="28"/>
          <w:szCs w:val="28"/>
        </w:rPr>
        <w:t>.2023</w:t>
      </w:r>
      <w:r w:rsidR="00512231">
        <w:rPr>
          <w:sz w:val="28"/>
          <w:szCs w:val="28"/>
        </w:rPr>
        <w:t xml:space="preserve">                </w:t>
      </w:r>
      <w:r w:rsidR="00CF6524" w:rsidRPr="00EB4877">
        <w:rPr>
          <w:sz w:val="28"/>
          <w:szCs w:val="28"/>
        </w:rPr>
        <w:t xml:space="preserve">     </w:t>
      </w:r>
      <w:r w:rsidR="00710CDC" w:rsidRPr="00EB4877">
        <w:rPr>
          <w:sz w:val="28"/>
          <w:szCs w:val="28"/>
        </w:rPr>
        <w:t xml:space="preserve">     </w:t>
      </w:r>
      <w:r w:rsidR="00631CED">
        <w:rPr>
          <w:sz w:val="28"/>
          <w:szCs w:val="28"/>
        </w:rPr>
        <w:t xml:space="preserve">            </w:t>
      </w:r>
      <w:r w:rsidR="00710CDC" w:rsidRPr="00EB4877">
        <w:rPr>
          <w:sz w:val="28"/>
          <w:szCs w:val="28"/>
        </w:rPr>
        <w:t xml:space="preserve"> </w:t>
      </w:r>
      <w:r w:rsidR="00631CED">
        <w:rPr>
          <w:sz w:val="28"/>
          <w:szCs w:val="28"/>
        </w:rPr>
        <w:t xml:space="preserve">   </w:t>
      </w:r>
      <w:r w:rsidR="00710CDC" w:rsidRPr="00EB4877">
        <w:rPr>
          <w:sz w:val="28"/>
          <w:szCs w:val="28"/>
        </w:rPr>
        <w:t xml:space="preserve">  </w:t>
      </w:r>
      <w:r w:rsidR="00631CED" w:rsidRPr="00631CED">
        <w:rPr>
          <w:sz w:val="28"/>
          <w:szCs w:val="28"/>
        </w:rPr>
        <w:t>х. Островского</w:t>
      </w:r>
      <w:r w:rsidR="00710CDC" w:rsidRPr="00EB4877">
        <w:rPr>
          <w:sz w:val="28"/>
          <w:szCs w:val="28"/>
        </w:rPr>
        <w:t xml:space="preserve"> </w:t>
      </w:r>
      <w:r w:rsidR="007C0E5B">
        <w:rPr>
          <w:sz w:val="28"/>
          <w:szCs w:val="28"/>
        </w:rPr>
        <w:t xml:space="preserve">   </w:t>
      </w:r>
      <w:r w:rsidR="00710CDC" w:rsidRPr="00EB4877">
        <w:rPr>
          <w:sz w:val="28"/>
          <w:szCs w:val="28"/>
        </w:rPr>
        <w:t xml:space="preserve">      </w:t>
      </w:r>
      <w:r w:rsidR="00631CED">
        <w:rPr>
          <w:sz w:val="28"/>
          <w:szCs w:val="28"/>
        </w:rPr>
        <w:t xml:space="preserve">                          </w:t>
      </w:r>
      <w:r w:rsidR="0041685E" w:rsidRPr="00EB4877">
        <w:rPr>
          <w:sz w:val="28"/>
          <w:szCs w:val="28"/>
        </w:rPr>
        <w:t xml:space="preserve">        </w:t>
      </w:r>
      <w:r w:rsidR="00A47369" w:rsidRPr="00EB4877">
        <w:rPr>
          <w:sz w:val="30"/>
        </w:rPr>
        <w:t xml:space="preserve">№ </w:t>
      </w:r>
      <w:r>
        <w:rPr>
          <w:sz w:val="30"/>
        </w:rPr>
        <w:t>176</w:t>
      </w:r>
    </w:p>
    <w:p w:rsidR="0041685E" w:rsidRPr="00EB4877" w:rsidRDefault="0041685E" w:rsidP="00EE1B37">
      <w:pPr>
        <w:shd w:val="clear" w:color="auto" w:fill="FFFFFF"/>
        <w:jc w:val="center"/>
        <w:rPr>
          <w:color w:val="000000"/>
          <w:spacing w:val="-4"/>
          <w:sz w:val="28"/>
          <w:szCs w:val="28"/>
        </w:rPr>
      </w:pPr>
    </w:p>
    <w:p w:rsidR="00EA5629" w:rsidRPr="00EA5629" w:rsidRDefault="006F6A4B" w:rsidP="00EA5629">
      <w:pPr>
        <w:shd w:val="clear" w:color="auto" w:fill="FFFFFF"/>
        <w:rPr>
          <w:color w:val="000000"/>
          <w:spacing w:val="-4"/>
          <w:sz w:val="28"/>
          <w:szCs w:val="28"/>
        </w:rPr>
      </w:pPr>
      <w:r>
        <w:rPr>
          <w:color w:val="000000"/>
          <w:spacing w:val="-4"/>
          <w:sz w:val="28"/>
          <w:szCs w:val="28"/>
        </w:rPr>
        <w:t xml:space="preserve">О назначении </w:t>
      </w:r>
      <w:r w:rsidR="00EA5629" w:rsidRPr="00EA5629">
        <w:rPr>
          <w:color w:val="000000"/>
          <w:spacing w:val="-4"/>
          <w:sz w:val="28"/>
          <w:szCs w:val="28"/>
        </w:rPr>
        <w:t xml:space="preserve">аукциона </w:t>
      </w:r>
      <w:r w:rsidR="00EA5629">
        <w:rPr>
          <w:color w:val="000000"/>
          <w:spacing w:val="-4"/>
          <w:sz w:val="28"/>
          <w:szCs w:val="28"/>
        </w:rPr>
        <w:t>в электронной форме</w:t>
      </w:r>
    </w:p>
    <w:p w:rsidR="00EA5629" w:rsidRDefault="00EA5629" w:rsidP="00EA5629">
      <w:pPr>
        <w:shd w:val="clear" w:color="auto" w:fill="FFFFFF"/>
        <w:rPr>
          <w:color w:val="000000"/>
          <w:spacing w:val="-4"/>
          <w:sz w:val="28"/>
          <w:szCs w:val="28"/>
        </w:rPr>
      </w:pPr>
      <w:r w:rsidRPr="00EA5629">
        <w:rPr>
          <w:color w:val="000000"/>
          <w:spacing w:val="-4"/>
          <w:sz w:val="28"/>
          <w:szCs w:val="28"/>
        </w:rPr>
        <w:t>по продаже земельного участка из</w:t>
      </w:r>
    </w:p>
    <w:p w:rsidR="00EA5629" w:rsidRPr="00EA5629" w:rsidRDefault="00EA5629" w:rsidP="00EA5629">
      <w:pPr>
        <w:shd w:val="clear" w:color="auto" w:fill="FFFFFF"/>
        <w:rPr>
          <w:color w:val="000000"/>
          <w:spacing w:val="-4"/>
          <w:sz w:val="28"/>
          <w:szCs w:val="28"/>
        </w:rPr>
      </w:pPr>
      <w:r w:rsidRPr="00EA5629">
        <w:rPr>
          <w:color w:val="000000"/>
          <w:spacing w:val="-4"/>
          <w:sz w:val="28"/>
          <w:szCs w:val="28"/>
        </w:rPr>
        <w:t xml:space="preserve">земель сельскохозяйственного назначения </w:t>
      </w:r>
    </w:p>
    <w:p w:rsidR="0041685E" w:rsidRDefault="0041685E" w:rsidP="00EA5629">
      <w:pPr>
        <w:shd w:val="clear" w:color="auto" w:fill="FFFFFF"/>
        <w:rPr>
          <w:b/>
          <w:color w:val="000000"/>
          <w:spacing w:val="-6"/>
          <w:sz w:val="28"/>
          <w:szCs w:val="28"/>
        </w:rPr>
      </w:pPr>
    </w:p>
    <w:p w:rsidR="00AF2BA1" w:rsidRDefault="00BB0028" w:rsidP="00193FBF">
      <w:pPr>
        <w:ind w:firstLine="709"/>
        <w:jc w:val="both"/>
        <w:rPr>
          <w:color w:val="000000"/>
          <w:sz w:val="28"/>
          <w:szCs w:val="28"/>
        </w:rPr>
      </w:pPr>
      <w:r w:rsidRPr="00BB0028">
        <w:rPr>
          <w:color w:val="000000"/>
          <w:sz w:val="28"/>
          <w:szCs w:val="28"/>
        </w:rPr>
        <w:t>В соответствии со статьями 39.11-39.12 Земельного кодекса Российской Федерации»</w:t>
      </w:r>
    </w:p>
    <w:p w:rsidR="00BB0028" w:rsidRPr="00BF5A51" w:rsidRDefault="00BB0028" w:rsidP="00193FBF">
      <w:pPr>
        <w:ind w:firstLine="709"/>
        <w:jc w:val="both"/>
        <w:rPr>
          <w:rFonts w:eastAsia="TimesNewRoman"/>
          <w:kern w:val="2"/>
          <w:sz w:val="28"/>
          <w:szCs w:val="28"/>
          <w:lang w:eastAsia="en-US"/>
        </w:rPr>
      </w:pPr>
    </w:p>
    <w:p w:rsidR="00216836" w:rsidRDefault="004A2F1D" w:rsidP="00EA5629">
      <w:pPr>
        <w:tabs>
          <w:tab w:val="left" w:pos="9781"/>
        </w:tabs>
        <w:ind w:firstLine="709"/>
        <w:jc w:val="both"/>
        <w:rPr>
          <w:sz w:val="28"/>
          <w:szCs w:val="28"/>
        </w:rPr>
      </w:pPr>
      <w:r w:rsidRPr="00BF5A51">
        <w:rPr>
          <w:sz w:val="28"/>
          <w:szCs w:val="28"/>
        </w:rPr>
        <w:t xml:space="preserve">1. </w:t>
      </w:r>
      <w:r w:rsidR="00216836">
        <w:rPr>
          <w:sz w:val="28"/>
          <w:szCs w:val="28"/>
        </w:rPr>
        <w:t xml:space="preserve">Назначить </w:t>
      </w:r>
      <w:r w:rsidR="00D64E1F">
        <w:rPr>
          <w:sz w:val="28"/>
          <w:szCs w:val="28"/>
        </w:rPr>
        <w:t>проведение аукциона</w:t>
      </w:r>
      <w:r w:rsidR="00216836">
        <w:rPr>
          <w:sz w:val="28"/>
          <w:szCs w:val="28"/>
        </w:rPr>
        <w:t xml:space="preserve"> </w:t>
      </w:r>
      <w:r w:rsidR="00EA5629">
        <w:rPr>
          <w:sz w:val="28"/>
          <w:szCs w:val="28"/>
        </w:rPr>
        <w:t xml:space="preserve">в электронной форме </w:t>
      </w:r>
      <w:r w:rsidR="00216836">
        <w:rPr>
          <w:sz w:val="28"/>
          <w:szCs w:val="28"/>
        </w:rPr>
        <w:t xml:space="preserve">на </w:t>
      </w:r>
      <w:r w:rsidR="00AD3ADC">
        <w:rPr>
          <w:sz w:val="28"/>
          <w:szCs w:val="28"/>
        </w:rPr>
        <w:t>20</w:t>
      </w:r>
      <w:r w:rsidR="00631CED">
        <w:rPr>
          <w:sz w:val="28"/>
          <w:szCs w:val="28"/>
        </w:rPr>
        <w:t>.1</w:t>
      </w:r>
      <w:r w:rsidR="00C83481">
        <w:rPr>
          <w:sz w:val="28"/>
          <w:szCs w:val="28"/>
        </w:rPr>
        <w:t>2</w:t>
      </w:r>
      <w:r w:rsidR="00EA5629">
        <w:rPr>
          <w:sz w:val="28"/>
          <w:szCs w:val="28"/>
        </w:rPr>
        <w:t>.2023</w:t>
      </w:r>
      <w:r w:rsidR="00216836">
        <w:rPr>
          <w:sz w:val="28"/>
          <w:szCs w:val="28"/>
        </w:rPr>
        <w:t xml:space="preserve"> на </w:t>
      </w:r>
      <w:r w:rsidR="00A55470">
        <w:rPr>
          <w:sz w:val="28"/>
          <w:szCs w:val="28"/>
        </w:rPr>
        <w:t>09</w:t>
      </w:r>
      <w:r w:rsidR="00216836">
        <w:rPr>
          <w:sz w:val="28"/>
          <w:szCs w:val="28"/>
        </w:rPr>
        <w:t>.00 часов (по московскому времени)</w:t>
      </w:r>
      <w:r w:rsidR="00D64E1F">
        <w:rPr>
          <w:sz w:val="28"/>
          <w:szCs w:val="28"/>
        </w:rPr>
        <w:t xml:space="preserve"> </w:t>
      </w:r>
      <w:r w:rsidR="00EA5629" w:rsidRPr="00EA5629">
        <w:rPr>
          <w:sz w:val="28"/>
          <w:szCs w:val="28"/>
        </w:rPr>
        <w:t>п</w:t>
      </w:r>
      <w:r w:rsidR="00EA5629">
        <w:rPr>
          <w:sz w:val="28"/>
          <w:szCs w:val="28"/>
        </w:rPr>
        <w:t xml:space="preserve">о продаже земельного участка из </w:t>
      </w:r>
      <w:r w:rsidR="00EA5629" w:rsidRPr="00EA5629">
        <w:rPr>
          <w:sz w:val="28"/>
          <w:szCs w:val="28"/>
        </w:rPr>
        <w:t>земель сельскохозяйственного назначения</w:t>
      </w:r>
      <w:r w:rsidR="00216836">
        <w:rPr>
          <w:sz w:val="28"/>
          <w:szCs w:val="28"/>
        </w:rPr>
        <w:t>:</w:t>
      </w:r>
    </w:p>
    <w:p w:rsidR="000F2A5D" w:rsidRDefault="00EA5629" w:rsidP="000F2A5D">
      <w:pPr>
        <w:spacing w:line="276" w:lineRule="auto"/>
        <w:ind w:right="-1" w:firstLine="567"/>
        <w:jc w:val="both"/>
        <w:rPr>
          <w:sz w:val="28"/>
          <w:szCs w:val="28"/>
        </w:rPr>
      </w:pPr>
      <w:r>
        <w:rPr>
          <w:sz w:val="28"/>
          <w:szCs w:val="28"/>
        </w:rPr>
        <w:t xml:space="preserve">- </w:t>
      </w:r>
      <w:r w:rsidRPr="00EA5629">
        <w:rPr>
          <w:sz w:val="28"/>
          <w:szCs w:val="28"/>
        </w:rPr>
        <w:t xml:space="preserve">земельный участок: категория земель – земли сельскохозяйственного назначения, вид разрешённого использования – </w:t>
      </w:r>
      <w:r w:rsidR="00631CED" w:rsidRPr="00631CED">
        <w:rPr>
          <w:sz w:val="28"/>
          <w:szCs w:val="28"/>
        </w:rPr>
        <w:t>ведение дачного хозяйства, площадь 14379 кв.м., кадастровый номер 61:02:0600017:4436, находящегося в собственности муниципального образования «Истоминское сельское поселение Аксайс</w:t>
      </w:r>
      <w:r w:rsidR="00631CED">
        <w:rPr>
          <w:sz w:val="28"/>
          <w:szCs w:val="28"/>
        </w:rPr>
        <w:t>кого района Ростовской области»</w:t>
      </w:r>
      <w:r w:rsidRPr="00EA5629">
        <w:rPr>
          <w:sz w:val="28"/>
          <w:szCs w:val="28"/>
        </w:rPr>
        <w:t xml:space="preserve">. </w:t>
      </w:r>
    </w:p>
    <w:p w:rsidR="00631CED" w:rsidRPr="00631CED" w:rsidRDefault="00631CED" w:rsidP="00631CED">
      <w:pPr>
        <w:tabs>
          <w:tab w:val="left" w:pos="9781"/>
        </w:tabs>
        <w:ind w:firstLine="709"/>
        <w:jc w:val="both"/>
        <w:rPr>
          <w:sz w:val="28"/>
          <w:szCs w:val="28"/>
        </w:rPr>
      </w:pPr>
      <w:r w:rsidRPr="00631CED">
        <w:rPr>
          <w:sz w:val="28"/>
          <w:szCs w:val="28"/>
        </w:rPr>
        <w:t>Вид ограничения (обременения) 3847</w:t>
      </w:r>
      <w:r w:rsidR="007C0E5B">
        <w:rPr>
          <w:sz w:val="28"/>
          <w:szCs w:val="28"/>
        </w:rPr>
        <w:t xml:space="preserve"> </w:t>
      </w:r>
      <w:r w:rsidRPr="00631CED">
        <w:rPr>
          <w:sz w:val="28"/>
          <w:szCs w:val="28"/>
        </w:rPr>
        <w:t xml:space="preserve">кв.м.: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водоохранных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 от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Топчиенко Елена Анатольевна; Содержание ограничения (обременения): Ограничения в использовании согласно, ст. 65 "Водоохранные зоны и прибрежные защитные полосы", п. 15, 16 Водного кодекса РФ от 03.06.2006 г. №74-ФЗ. 15. В границах водоохранных зон запрещаются: 1) использование сточных вод в целях регулирования плодородия почв; 2) размещение кладбищ, скотомогильников, </w:t>
      </w:r>
      <w:r w:rsidRPr="00631CED">
        <w:rPr>
          <w:sz w:val="28"/>
          <w:szCs w:val="28"/>
        </w:rPr>
        <w:lastRenderedPageBreak/>
        <w:t xml:space="preserve">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61:02-6.286; Вид объекта </w:t>
      </w:r>
      <w:r w:rsidRPr="00631CED">
        <w:rPr>
          <w:sz w:val="28"/>
          <w:szCs w:val="28"/>
        </w:rPr>
        <w:lastRenderedPageBreak/>
        <w:t xml:space="preserve">реестра границ: Зона с особыми условиями использования территории; Вид зоны по документу: Водоохранная зона озера Кривое, расположенная по адресу: Ростовская область, Аксайский район; Тип зоны: Водоохранная зона. </w:t>
      </w:r>
    </w:p>
    <w:p w:rsidR="00631CED" w:rsidRPr="00631CED" w:rsidRDefault="00631CED" w:rsidP="00631CED">
      <w:pPr>
        <w:tabs>
          <w:tab w:val="left" w:pos="9781"/>
        </w:tabs>
        <w:ind w:firstLine="709"/>
        <w:jc w:val="both"/>
        <w:rPr>
          <w:sz w:val="28"/>
          <w:szCs w:val="28"/>
        </w:rPr>
      </w:pPr>
      <w:r w:rsidRPr="00631CED">
        <w:rPr>
          <w:sz w:val="28"/>
          <w:szCs w:val="28"/>
        </w:rPr>
        <w:t xml:space="preserve">- вид ограничения (обременения) 2162 кв.м.: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приказ "Об установлении местоположения береговых линий (границ водных объектов), границ водоохранных зон, прибрежных защитных полос и береговых полос 7..." от 11.10.2018 № ПР-190 выдан: Министерство природных ресурсов и экологии Ростовской области; водный кодекс Российской Федерации от 03.06.2006 № 74-ФЗ выдан: Президент Российской Федерации; государственный контракт от 08.08.2018 № Ф.2018.381082 выдан: Министерство природных ресурсов и экологии Ростовской области; том 1.2. Инженерно-геодезические и инженерно-гидрологические изыскания. от 25.09.2018 № б/н выдан: Общество с ограниченной ответственностью "Научно-производственная компания "Бюро Кадастра Таганрога"; карта (план) от 26.09.2018 № б/н выдан: Общество с ограниченной ответственностью "Научно-производственная компания "Бюро Кадастра Таганрога" Кадастровый инженер: Топчиенко Елена Анатольевна; Содержание ограничения (обременения): Ограничения в использовании согласно, ст. 65 "Водоохранные зоны и прибрежные защитные полосы", п. 15, 16 Водного кодекса РФ от 03.06.2006 г. №74-ФЗ. 15. В границах водоохранных зон запрещаются: 1) использование сточных вод в целях регулирования плодородия почв; 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3) осуществление авиационных мер по борьбе с вредными организмами; 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5) размещение автозаправочных станций, складов горюче-смазочных материалов, станций технического обслуживания, используемых для технического осмотра и ремонта транспортных средств, осуществление мойки транспортных средств; 6) размещение специализированных хранилищ пестицидов и агрохимикатов, применение пестицидов и агрохимикатов; 7) сброс сточных, в том числе дренажных, вод; 8) разведка и добыча общераспространенных полезных ископаемых). 16. 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w:t>
      </w:r>
      <w:r w:rsidRPr="00631CED">
        <w:rPr>
          <w:sz w:val="28"/>
          <w:szCs w:val="28"/>
        </w:rPr>
        <w:lastRenderedPageBreak/>
        <w:t>статьи под сооружениями, обеспечивающими охрану водных объектов от загрязнения, засорения, заиления и истощения вод, понимаются: 1) централизованные системы водоотведения (канализации), централизованные ливневые системы водоотведения; 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 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настоящего Кодекса; 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 16.1.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1ч. 16 н. ст.,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 Реестровый номер границы: 61:02-6.421; Вид объекта реестра границ: Зона с особыми условиями использования территории; Вид зоны по документу: Прибрежная защитная полоса озера Кривое, расположенная по адресу: Ростовская область, Аксайский район; Тип зоны: Прибрежная защитная полоса;</w:t>
      </w:r>
    </w:p>
    <w:p w:rsidR="00631CED" w:rsidRPr="00631CED" w:rsidRDefault="00631CED" w:rsidP="00631CED">
      <w:pPr>
        <w:tabs>
          <w:tab w:val="left" w:pos="9781"/>
        </w:tabs>
        <w:ind w:firstLine="709"/>
        <w:jc w:val="both"/>
        <w:rPr>
          <w:sz w:val="28"/>
          <w:szCs w:val="28"/>
        </w:rPr>
      </w:pPr>
      <w:r w:rsidRPr="00631CED">
        <w:rPr>
          <w:sz w:val="28"/>
          <w:szCs w:val="28"/>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распоряжение об определении границ зон затопления и подтопления пойменных рек Ростовской области на основании предложения Министерства строительства, архитектуры и территориального развития Ростовской области от 10.07.2019 № 25 выдан: Федеральное агентство водных ресурсов (Росводресурсы) Донское бассейновое водное управление; Содержание ограничения (обременения): В границах зон затопления, подтопления запрещается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Использование сточных вод в целях регулирования плодородия почв.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 Осуществление авиационных мер по борьбе с вредными организмами; Реестровый номер границы: 61:00-6.1378; Вид объекта реестра границ: Зона с особыми условиями использования территории; Вид зоны по документу: Границы зон затопления. </w:t>
      </w:r>
      <w:r w:rsidRPr="00631CED">
        <w:rPr>
          <w:sz w:val="28"/>
          <w:szCs w:val="28"/>
        </w:rPr>
        <w:lastRenderedPageBreak/>
        <w:t xml:space="preserve">Участок 1.25, 7, 8 р. Дон (г. Ростов-на-Дону); р. Малый Койсуг (г.Батайск); р. Койсуг (г. Батайск); Тип зоны: Иная зона с особыми условиями использования территории; Номер: 1.25. </w:t>
      </w:r>
    </w:p>
    <w:p w:rsidR="00631CED" w:rsidRPr="00631CED" w:rsidRDefault="00631CED" w:rsidP="00631CED">
      <w:pPr>
        <w:tabs>
          <w:tab w:val="left" w:pos="9781"/>
        </w:tabs>
        <w:ind w:firstLine="709"/>
        <w:jc w:val="both"/>
        <w:rPr>
          <w:sz w:val="28"/>
          <w:szCs w:val="28"/>
        </w:rPr>
      </w:pPr>
      <w:r w:rsidRPr="00631CED">
        <w:rPr>
          <w:sz w:val="28"/>
          <w:szCs w:val="28"/>
        </w:rPr>
        <w:t xml:space="preserve">-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приаэродромной территории аэродрома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приаэродромной территории аэродрома экспериментальной авиации "Батайск" от 28.12.2018 г. запрещается размещать объекты способствующие привлечению и массовому скоплению птиц; Реестровый номер границы: 61:00-6.1282; Вид объекта реестра границ: Зона с особыми условиями использования территории; Вид зоны по документу: Приаэродромная территория аэродрома экспериментальной авиации "Батайск" (Подзона № 6); Тип зоны: Охранная зона транспорта. </w:t>
      </w:r>
    </w:p>
    <w:p w:rsidR="00631CED" w:rsidRPr="00631CED" w:rsidRDefault="00631CED" w:rsidP="00631CED">
      <w:pPr>
        <w:tabs>
          <w:tab w:val="left" w:pos="9781"/>
        </w:tabs>
        <w:ind w:firstLine="709"/>
        <w:jc w:val="both"/>
        <w:rPr>
          <w:sz w:val="28"/>
          <w:szCs w:val="28"/>
        </w:rPr>
      </w:pPr>
      <w:r w:rsidRPr="00631CED">
        <w:rPr>
          <w:sz w:val="28"/>
          <w:szCs w:val="28"/>
        </w:rPr>
        <w:t>-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приаэродромной территории аэродрома экспериментальной авиации Ростов-на-Дону «Северный» от 18.12.2018 № б/н; Содержание ограничения (обременения): В соответствии с Решением об установлении приаэродромной территории аэродрома экспериментальной авиации "Ростов-на-Дону" Северный" от 18.12.2018г запрещается размещать объекты, способствующие привлечению и массовому скоплению птиц.; Реестровый номер границы: 61:00-6.1278; Вид объекта реестра границ: Зона с особыми условиями использования территории; Вид зоны по документу: Приаэродромная территория аэродрома экспериментальной авиации "Ростов-на-Дону " Северный" (Подзона №6); Тип зоны: Охранная зона транспорта;</w:t>
      </w:r>
    </w:p>
    <w:p w:rsidR="00335090" w:rsidRDefault="00631CED" w:rsidP="00631CED">
      <w:pPr>
        <w:tabs>
          <w:tab w:val="left" w:pos="9781"/>
        </w:tabs>
        <w:ind w:firstLine="709"/>
        <w:jc w:val="both"/>
        <w:rPr>
          <w:sz w:val="28"/>
          <w:szCs w:val="28"/>
        </w:rPr>
      </w:pPr>
      <w:r w:rsidRPr="00631CED">
        <w:rPr>
          <w:sz w:val="28"/>
          <w:szCs w:val="28"/>
        </w:rPr>
        <w:t>- вид ограничения (обременения) весь земельный участок: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решение об установлении приаэродромной территории аэродрома экспериментальной авиации «Батайск» от 28.12.2018 № б\н выдан: Департамент авиационной промышленности Министерства промышленности и торговли Российской Федерации; Содержание ограничения (обременения): В соответствии с Решением об установлении приаэродромной территории аэродрома экспериментальной авиации "Батайск" от 28.12.2018 г. запрещается размещать объекты,высота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Реестровый номер границы: 61:00-6.1280; Вид объекта реестра границ: Зона с особыми условиями использования территории; Вид зоны по документу: Приаэродромная территория аэродрома экспериментальной авиации "Батайск" (Подзона №3); Тип зоны: Охранная зона транспорта.</w:t>
      </w:r>
    </w:p>
    <w:p w:rsidR="00BB0028" w:rsidRDefault="000951F2" w:rsidP="00631CED">
      <w:pPr>
        <w:tabs>
          <w:tab w:val="left" w:pos="9781"/>
        </w:tabs>
        <w:ind w:firstLine="709"/>
        <w:jc w:val="both"/>
        <w:rPr>
          <w:sz w:val="28"/>
          <w:szCs w:val="28"/>
        </w:rPr>
      </w:pPr>
      <w:r>
        <w:rPr>
          <w:sz w:val="28"/>
          <w:szCs w:val="28"/>
        </w:rPr>
        <w:lastRenderedPageBreak/>
        <w:t>2.</w:t>
      </w:r>
      <w:r w:rsidR="00041AE1">
        <w:rPr>
          <w:sz w:val="28"/>
          <w:szCs w:val="28"/>
        </w:rPr>
        <w:t xml:space="preserve"> </w:t>
      </w:r>
      <w:r w:rsidR="00BB0028" w:rsidRPr="00BB0028">
        <w:rPr>
          <w:sz w:val="28"/>
          <w:szCs w:val="28"/>
        </w:rPr>
        <w:t>Начальная цена предмета аукциона составляет</w:t>
      </w:r>
      <w:r w:rsidR="00BB0028">
        <w:rPr>
          <w:sz w:val="28"/>
          <w:szCs w:val="28"/>
        </w:rPr>
        <w:t xml:space="preserve"> </w:t>
      </w:r>
      <w:r w:rsidR="00335090" w:rsidRPr="00335090">
        <w:rPr>
          <w:sz w:val="28"/>
          <w:szCs w:val="28"/>
        </w:rPr>
        <w:t>8 584 000 рублей 00 копеек (восемь миллионов пятьсот восемьдесят четыре тысячи рублей ноль копеек) руб., НДС не облагается</w:t>
      </w:r>
      <w:r w:rsidR="00BB0028" w:rsidRPr="00BB0028">
        <w:rPr>
          <w:sz w:val="28"/>
          <w:szCs w:val="28"/>
        </w:rPr>
        <w:t>, определена на основании отчёта независимого оценщика, составленного в соответствии с законодательством Российской Федерации «Об оценочной деятельности в РФ».</w:t>
      </w:r>
    </w:p>
    <w:p w:rsidR="00216836" w:rsidRDefault="00BB0028" w:rsidP="0081632D">
      <w:pPr>
        <w:tabs>
          <w:tab w:val="left" w:pos="9781"/>
        </w:tabs>
        <w:ind w:firstLine="709"/>
        <w:jc w:val="both"/>
        <w:rPr>
          <w:sz w:val="28"/>
          <w:szCs w:val="28"/>
        </w:rPr>
      </w:pPr>
      <w:r>
        <w:rPr>
          <w:sz w:val="28"/>
          <w:szCs w:val="28"/>
        </w:rPr>
        <w:t xml:space="preserve">3. </w:t>
      </w:r>
      <w:r w:rsidR="00216836">
        <w:rPr>
          <w:sz w:val="28"/>
          <w:szCs w:val="28"/>
        </w:rPr>
        <w:t xml:space="preserve">Шаг аукциона установить в размере – </w:t>
      </w:r>
      <w:r w:rsidR="00335090" w:rsidRPr="00335090">
        <w:rPr>
          <w:sz w:val="28"/>
          <w:szCs w:val="28"/>
        </w:rPr>
        <w:t>257 520 (двести пятьдесят семь тысяч пятьсот двадцать) рублей 00 копеек</w:t>
      </w:r>
      <w:r w:rsidR="00A7243F" w:rsidRPr="00A7243F">
        <w:rPr>
          <w:sz w:val="28"/>
          <w:szCs w:val="28"/>
        </w:rPr>
        <w:t>, что составляет 3% от начальной цены лота.</w:t>
      </w:r>
    </w:p>
    <w:p w:rsidR="00216836" w:rsidRDefault="00335090" w:rsidP="0081632D">
      <w:pPr>
        <w:tabs>
          <w:tab w:val="left" w:pos="9781"/>
        </w:tabs>
        <w:ind w:firstLine="709"/>
        <w:jc w:val="both"/>
        <w:rPr>
          <w:sz w:val="28"/>
          <w:szCs w:val="28"/>
        </w:rPr>
      </w:pPr>
      <w:r>
        <w:rPr>
          <w:sz w:val="28"/>
          <w:szCs w:val="28"/>
        </w:rPr>
        <w:t>4</w:t>
      </w:r>
      <w:r w:rsidR="00216836">
        <w:rPr>
          <w:sz w:val="28"/>
          <w:szCs w:val="28"/>
        </w:rPr>
        <w:t xml:space="preserve">. Задаток установить в размере – </w:t>
      </w:r>
      <w:r w:rsidR="00A55470">
        <w:rPr>
          <w:sz w:val="28"/>
          <w:szCs w:val="28"/>
        </w:rPr>
        <w:t>858 400,00</w:t>
      </w:r>
      <w:r w:rsidRPr="00335090">
        <w:rPr>
          <w:sz w:val="28"/>
          <w:szCs w:val="28"/>
        </w:rPr>
        <w:t xml:space="preserve"> руб. (</w:t>
      </w:r>
      <w:r w:rsidR="00A55470">
        <w:rPr>
          <w:sz w:val="28"/>
          <w:szCs w:val="28"/>
        </w:rPr>
        <w:t>восемьсот пятьдесят восемь тысяч четыреста</w:t>
      </w:r>
      <w:r w:rsidRPr="00335090">
        <w:rPr>
          <w:sz w:val="28"/>
          <w:szCs w:val="28"/>
        </w:rPr>
        <w:t xml:space="preserve"> рублей ноль копеек)</w:t>
      </w:r>
      <w:r w:rsidR="00A55470">
        <w:rPr>
          <w:sz w:val="28"/>
          <w:szCs w:val="28"/>
        </w:rPr>
        <w:t>, что составляет 1</w:t>
      </w:r>
      <w:r>
        <w:rPr>
          <w:sz w:val="28"/>
          <w:szCs w:val="28"/>
        </w:rPr>
        <w:t>0</w:t>
      </w:r>
      <w:r w:rsidR="00D02AF2" w:rsidRPr="00D02AF2">
        <w:rPr>
          <w:sz w:val="28"/>
          <w:szCs w:val="28"/>
        </w:rPr>
        <w:t>% от начальной цены лота</w:t>
      </w:r>
      <w:r w:rsidR="00D02AF2">
        <w:rPr>
          <w:sz w:val="28"/>
          <w:szCs w:val="28"/>
        </w:rPr>
        <w:t>.</w:t>
      </w:r>
    </w:p>
    <w:p w:rsidR="0081632D" w:rsidRDefault="00335090" w:rsidP="0081632D">
      <w:pPr>
        <w:spacing w:line="276" w:lineRule="auto"/>
        <w:ind w:right="-1" w:firstLine="709"/>
        <w:jc w:val="both"/>
        <w:rPr>
          <w:sz w:val="28"/>
          <w:szCs w:val="28"/>
        </w:rPr>
      </w:pPr>
      <w:r>
        <w:rPr>
          <w:sz w:val="28"/>
          <w:szCs w:val="28"/>
        </w:rPr>
        <w:t>5</w:t>
      </w:r>
      <w:r w:rsidR="008F2F34">
        <w:rPr>
          <w:sz w:val="28"/>
          <w:szCs w:val="28"/>
        </w:rPr>
        <w:t xml:space="preserve">. </w:t>
      </w:r>
      <w:r w:rsidR="00D02AF2">
        <w:rPr>
          <w:sz w:val="28"/>
          <w:szCs w:val="28"/>
        </w:rPr>
        <w:t xml:space="preserve">Реквизиты </w:t>
      </w:r>
      <w:r w:rsidR="00BB0028">
        <w:rPr>
          <w:sz w:val="28"/>
          <w:szCs w:val="28"/>
        </w:rPr>
        <w:t>д</w:t>
      </w:r>
      <w:r w:rsidR="00D02AF2">
        <w:rPr>
          <w:sz w:val="28"/>
          <w:szCs w:val="28"/>
        </w:rPr>
        <w:t xml:space="preserve">ля задатка: </w:t>
      </w:r>
    </w:p>
    <w:p w:rsidR="0081632D" w:rsidRPr="0081632D" w:rsidRDefault="0081632D" w:rsidP="0081632D">
      <w:pPr>
        <w:spacing w:line="276" w:lineRule="auto"/>
        <w:ind w:right="-1" w:firstLine="567"/>
        <w:jc w:val="both"/>
        <w:rPr>
          <w:sz w:val="28"/>
          <w:szCs w:val="28"/>
        </w:rPr>
      </w:pPr>
      <w:r w:rsidRPr="0081632D">
        <w:rPr>
          <w:sz w:val="28"/>
          <w:szCs w:val="28"/>
        </w:rPr>
        <w:t>Получатель: УФК по Ростовской области (Администрация Истоминского сельского поселения л/сч 05583113710)</w:t>
      </w:r>
    </w:p>
    <w:p w:rsidR="0081632D" w:rsidRPr="0081632D" w:rsidRDefault="0081632D" w:rsidP="0081632D">
      <w:pPr>
        <w:spacing w:line="276" w:lineRule="auto"/>
        <w:ind w:right="-1" w:firstLine="567"/>
        <w:jc w:val="both"/>
        <w:rPr>
          <w:sz w:val="28"/>
          <w:szCs w:val="28"/>
        </w:rPr>
      </w:pPr>
      <w:r w:rsidRPr="0081632D">
        <w:rPr>
          <w:sz w:val="28"/>
          <w:szCs w:val="28"/>
        </w:rPr>
        <w:t>Банк получателя:</w:t>
      </w:r>
    </w:p>
    <w:p w:rsidR="0081632D" w:rsidRPr="0081632D" w:rsidRDefault="0081632D" w:rsidP="0081632D">
      <w:pPr>
        <w:spacing w:line="276" w:lineRule="auto"/>
        <w:ind w:right="-1" w:firstLine="567"/>
        <w:jc w:val="both"/>
        <w:rPr>
          <w:sz w:val="28"/>
          <w:szCs w:val="28"/>
        </w:rPr>
      </w:pPr>
      <w:r w:rsidRPr="0081632D">
        <w:rPr>
          <w:sz w:val="28"/>
          <w:szCs w:val="28"/>
        </w:rPr>
        <w:t xml:space="preserve">ОТДЕЛЕНИЕ РОСТОВА- НА -ДОНУ </w:t>
      </w:r>
    </w:p>
    <w:p w:rsidR="0081632D" w:rsidRPr="0081632D" w:rsidRDefault="0081632D" w:rsidP="0081632D">
      <w:pPr>
        <w:spacing w:line="276" w:lineRule="auto"/>
        <w:ind w:right="-1" w:firstLine="567"/>
        <w:jc w:val="both"/>
        <w:rPr>
          <w:sz w:val="28"/>
          <w:szCs w:val="28"/>
        </w:rPr>
      </w:pPr>
      <w:r w:rsidRPr="0081632D">
        <w:rPr>
          <w:sz w:val="28"/>
          <w:szCs w:val="28"/>
        </w:rPr>
        <w:t xml:space="preserve">БАНКА РОССИИ//УФК по Ростовской области </w:t>
      </w:r>
    </w:p>
    <w:p w:rsidR="0081632D" w:rsidRPr="0081632D" w:rsidRDefault="0081632D" w:rsidP="0081632D">
      <w:pPr>
        <w:spacing w:line="276" w:lineRule="auto"/>
        <w:ind w:right="-1" w:firstLine="567"/>
        <w:jc w:val="both"/>
        <w:rPr>
          <w:sz w:val="28"/>
          <w:szCs w:val="28"/>
        </w:rPr>
      </w:pPr>
      <w:r w:rsidRPr="0081632D">
        <w:rPr>
          <w:sz w:val="28"/>
          <w:szCs w:val="28"/>
        </w:rPr>
        <w:t>г. Ростов – на - Дону</w:t>
      </w:r>
    </w:p>
    <w:p w:rsidR="0081632D" w:rsidRPr="0081632D" w:rsidRDefault="0081632D" w:rsidP="0081632D">
      <w:pPr>
        <w:spacing w:line="276" w:lineRule="auto"/>
        <w:ind w:right="-1" w:firstLine="567"/>
        <w:jc w:val="both"/>
        <w:rPr>
          <w:sz w:val="28"/>
          <w:szCs w:val="28"/>
        </w:rPr>
      </w:pPr>
      <w:r>
        <w:rPr>
          <w:sz w:val="28"/>
          <w:szCs w:val="28"/>
        </w:rPr>
        <w:t>БИК Банка получателя</w:t>
      </w:r>
      <w:r w:rsidRPr="0081632D">
        <w:rPr>
          <w:sz w:val="28"/>
          <w:szCs w:val="28"/>
        </w:rPr>
        <w:t>:</w:t>
      </w:r>
      <w:r>
        <w:rPr>
          <w:sz w:val="28"/>
          <w:szCs w:val="28"/>
        </w:rPr>
        <w:t xml:space="preserve"> </w:t>
      </w:r>
      <w:r w:rsidRPr="0081632D">
        <w:rPr>
          <w:sz w:val="28"/>
          <w:szCs w:val="28"/>
        </w:rPr>
        <w:t>016015102</w:t>
      </w:r>
    </w:p>
    <w:p w:rsidR="0081632D" w:rsidRPr="0081632D" w:rsidRDefault="0081632D" w:rsidP="0081632D">
      <w:pPr>
        <w:spacing w:line="276" w:lineRule="auto"/>
        <w:ind w:right="-1" w:firstLine="567"/>
        <w:jc w:val="both"/>
        <w:rPr>
          <w:sz w:val="28"/>
          <w:szCs w:val="28"/>
        </w:rPr>
      </w:pPr>
      <w:r w:rsidRPr="0081632D">
        <w:rPr>
          <w:sz w:val="28"/>
          <w:szCs w:val="28"/>
        </w:rPr>
        <w:t>Номер счета банка получателя: 40102810845370000050</w:t>
      </w:r>
    </w:p>
    <w:p w:rsidR="0081632D" w:rsidRDefault="0081632D" w:rsidP="0081632D">
      <w:pPr>
        <w:spacing w:line="276" w:lineRule="auto"/>
        <w:ind w:right="-1" w:firstLine="567"/>
        <w:jc w:val="both"/>
        <w:rPr>
          <w:sz w:val="28"/>
          <w:szCs w:val="28"/>
        </w:rPr>
      </w:pPr>
      <w:r w:rsidRPr="0081632D">
        <w:rPr>
          <w:sz w:val="28"/>
          <w:szCs w:val="28"/>
        </w:rPr>
        <w:t>Номер счета получателя: 03232643606024205800</w:t>
      </w:r>
    </w:p>
    <w:p w:rsidR="00D02AF2" w:rsidRPr="00FC5ABC" w:rsidRDefault="00D02AF2" w:rsidP="0081632D">
      <w:pPr>
        <w:spacing w:line="276" w:lineRule="auto"/>
        <w:ind w:right="-1" w:firstLine="567"/>
        <w:jc w:val="both"/>
        <w:rPr>
          <w:sz w:val="28"/>
          <w:szCs w:val="28"/>
        </w:rPr>
      </w:pPr>
      <w:r w:rsidRPr="00FC5ABC">
        <w:rPr>
          <w:sz w:val="28"/>
          <w:szCs w:val="28"/>
        </w:rPr>
        <w:t>ИНН</w:t>
      </w:r>
      <w:r w:rsidRPr="00FC5ABC">
        <w:rPr>
          <w:sz w:val="28"/>
          <w:szCs w:val="28"/>
        </w:rPr>
        <w:tab/>
      </w:r>
      <w:r w:rsidR="0081632D" w:rsidRPr="0081632D">
        <w:rPr>
          <w:sz w:val="28"/>
          <w:szCs w:val="28"/>
        </w:rPr>
        <w:t>6102021459</w:t>
      </w:r>
    </w:p>
    <w:p w:rsidR="00D02AF2" w:rsidRPr="00FC5ABC" w:rsidRDefault="00D02AF2" w:rsidP="00D02AF2">
      <w:pPr>
        <w:spacing w:line="276" w:lineRule="auto"/>
        <w:ind w:right="-1" w:firstLine="567"/>
        <w:jc w:val="both"/>
        <w:rPr>
          <w:sz w:val="28"/>
          <w:szCs w:val="28"/>
        </w:rPr>
      </w:pPr>
      <w:r w:rsidRPr="00FC5ABC">
        <w:rPr>
          <w:sz w:val="28"/>
          <w:szCs w:val="28"/>
        </w:rPr>
        <w:t>КПП</w:t>
      </w:r>
      <w:r w:rsidRPr="00FC5ABC">
        <w:rPr>
          <w:sz w:val="28"/>
          <w:szCs w:val="28"/>
        </w:rPr>
        <w:tab/>
        <w:t>610201001</w:t>
      </w:r>
    </w:p>
    <w:p w:rsidR="00D02AF2" w:rsidRPr="00FC5ABC" w:rsidRDefault="00D02AF2" w:rsidP="00D02AF2">
      <w:pPr>
        <w:spacing w:line="276" w:lineRule="auto"/>
        <w:ind w:right="-1" w:firstLine="567"/>
        <w:jc w:val="both"/>
        <w:rPr>
          <w:sz w:val="28"/>
          <w:szCs w:val="28"/>
        </w:rPr>
      </w:pPr>
      <w:r w:rsidRPr="00FC5ABC">
        <w:rPr>
          <w:sz w:val="28"/>
          <w:szCs w:val="28"/>
        </w:rPr>
        <w:t>ОКТМО</w:t>
      </w:r>
      <w:r w:rsidRPr="00FC5ABC">
        <w:rPr>
          <w:sz w:val="28"/>
          <w:szCs w:val="28"/>
        </w:rPr>
        <w:tab/>
      </w:r>
      <w:r w:rsidR="007C0E5B" w:rsidRPr="007C0E5B">
        <w:rPr>
          <w:sz w:val="28"/>
          <w:szCs w:val="28"/>
        </w:rPr>
        <w:t>60 602 420</w:t>
      </w:r>
    </w:p>
    <w:p w:rsidR="00D02AF2" w:rsidRPr="00FC5ABC" w:rsidRDefault="00D02AF2" w:rsidP="00D02AF2">
      <w:pPr>
        <w:spacing w:line="276" w:lineRule="auto"/>
        <w:ind w:right="-1" w:firstLine="567"/>
        <w:jc w:val="both"/>
        <w:rPr>
          <w:sz w:val="28"/>
          <w:szCs w:val="28"/>
        </w:rPr>
      </w:pPr>
      <w:r w:rsidRPr="00FC5ABC">
        <w:rPr>
          <w:sz w:val="28"/>
          <w:szCs w:val="28"/>
        </w:rPr>
        <w:t>КБК дохода</w:t>
      </w:r>
      <w:r w:rsidRPr="00FC5ABC">
        <w:rPr>
          <w:sz w:val="28"/>
          <w:szCs w:val="28"/>
        </w:rPr>
        <w:tab/>
      </w:r>
      <w:r>
        <w:rPr>
          <w:sz w:val="28"/>
          <w:szCs w:val="28"/>
        </w:rPr>
        <w:t>000</w:t>
      </w:r>
      <w:r w:rsidRPr="00FC5ABC">
        <w:rPr>
          <w:sz w:val="28"/>
          <w:szCs w:val="28"/>
        </w:rPr>
        <w:t xml:space="preserve"> </w:t>
      </w:r>
      <w:r>
        <w:rPr>
          <w:sz w:val="28"/>
          <w:szCs w:val="28"/>
        </w:rPr>
        <w:t>000</w:t>
      </w:r>
      <w:r w:rsidRPr="00FC5ABC">
        <w:rPr>
          <w:sz w:val="28"/>
          <w:szCs w:val="28"/>
        </w:rPr>
        <w:t xml:space="preserve"> 0</w:t>
      </w:r>
      <w:r>
        <w:rPr>
          <w:sz w:val="28"/>
          <w:szCs w:val="28"/>
        </w:rPr>
        <w:t>0</w:t>
      </w:r>
      <w:r w:rsidRPr="00FC5ABC">
        <w:rPr>
          <w:sz w:val="28"/>
          <w:szCs w:val="28"/>
        </w:rPr>
        <w:t>0</w:t>
      </w:r>
      <w:r>
        <w:rPr>
          <w:sz w:val="28"/>
          <w:szCs w:val="28"/>
        </w:rPr>
        <w:t>00</w:t>
      </w:r>
      <w:r w:rsidRPr="00FC5ABC">
        <w:rPr>
          <w:sz w:val="28"/>
          <w:szCs w:val="28"/>
        </w:rPr>
        <w:t xml:space="preserve"> </w:t>
      </w:r>
      <w:r>
        <w:rPr>
          <w:sz w:val="28"/>
          <w:szCs w:val="28"/>
        </w:rPr>
        <w:t>0</w:t>
      </w:r>
      <w:r w:rsidRPr="00FC5ABC">
        <w:rPr>
          <w:sz w:val="28"/>
          <w:szCs w:val="28"/>
        </w:rPr>
        <w:t xml:space="preserve">00000 </w:t>
      </w:r>
      <w:r>
        <w:rPr>
          <w:sz w:val="28"/>
          <w:szCs w:val="28"/>
        </w:rPr>
        <w:t>00</w:t>
      </w:r>
      <w:r w:rsidRPr="00FC5ABC">
        <w:rPr>
          <w:sz w:val="28"/>
          <w:szCs w:val="28"/>
        </w:rPr>
        <w:t>0</w:t>
      </w:r>
    </w:p>
    <w:p w:rsidR="00D02AF2" w:rsidRPr="00FC5ABC" w:rsidRDefault="00D02AF2" w:rsidP="00D02AF2">
      <w:pPr>
        <w:spacing w:line="276" w:lineRule="auto"/>
        <w:ind w:right="-1" w:firstLine="567"/>
        <w:jc w:val="both"/>
        <w:rPr>
          <w:sz w:val="28"/>
          <w:szCs w:val="28"/>
        </w:rPr>
      </w:pPr>
      <w:r w:rsidRPr="00FC5ABC">
        <w:rPr>
          <w:sz w:val="28"/>
          <w:szCs w:val="28"/>
        </w:rPr>
        <w:t>Назначение платежа</w:t>
      </w:r>
      <w:r w:rsidRPr="00FC5ABC">
        <w:rPr>
          <w:sz w:val="28"/>
          <w:szCs w:val="28"/>
        </w:rPr>
        <w:tab/>
        <w:t xml:space="preserve">В платежном документе в поле </w:t>
      </w:r>
      <w:r w:rsidR="000F2A5D">
        <w:rPr>
          <w:sz w:val="28"/>
          <w:szCs w:val="28"/>
        </w:rPr>
        <w:t>«</w:t>
      </w:r>
      <w:r w:rsidRPr="00FC5ABC">
        <w:rPr>
          <w:sz w:val="28"/>
          <w:szCs w:val="28"/>
        </w:rPr>
        <w:t>Назначение платежа</w:t>
      </w:r>
      <w:r w:rsidR="000F2A5D">
        <w:rPr>
          <w:sz w:val="28"/>
          <w:szCs w:val="28"/>
        </w:rPr>
        <w:t>»</w:t>
      </w:r>
      <w:r w:rsidRPr="00FC5ABC">
        <w:rPr>
          <w:sz w:val="28"/>
          <w:szCs w:val="28"/>
        </w:rPr>
        <w:t xml:space="preserve"> указывается </w:t>
      </w:r>
      <w:r>
        <w:rPr>
          <w:sz w:val="28"/>
          <w:szCs w:val="28"/>
        </w:rPr>
        <w:t>– задаток на участие в аукционе.</w:t>
      </w:r>
    </w:p>
    <w:p w:rsidR="009569F9" w:rsidRDefault="00335090" w:rsidP="00D02AF2">
      <w:pPr>
        <w:tabs>
          <w:tab w:val="left" w:pos="9781"/>
        </w:tabs>
        <w:ind w:firstLine="709"/>
        <w:jc w:val="both"/>
        <w:rPr>
          <w:sz w:val="28"/>
          <w:szCs w:val="28"/>
        </w:rPr>
      </w:pPr>
      <w:r>
        <w:rPr>
          <w:sz w:val="28"/>
          <w:szCs w:val="28"/>
        </w:rPr>
        <w:t>6</w:t>
      </w:r>
      <w:r w:rsidR="008F2F34">
        <w:rPr>
          <w:sz w:val="28"/>
          <w:szCs w:val="28"/>
        </w:rPr>
        <w:t xml:space="preserve">. </w:t>
      </w:r>
      <w:r w:rsidR="008F2F34" w:rsidRPr="008F2F34">
        <w:rPr>
          <w:sz w:val="28"/>
          <w:szCs w:val="28"/>
        </w:rPr>
        <w:t xml:space="preserve">Настоящее </w:t>
      </w:r>
      <w:r w:rsidR="008F2F34">
        <w:rPr>
          <w:sz w:val="28"/>
          <w:szCs w:val="28"/>
        </w:rPr>
        <w:t>распоряжение</w:t>
      </w:r>
      <w:r w:rsidR="008F2F34" w:rsidRPr="008F2F34">
        <w:rPr>
          <w:sz w:val="28"/>
          <w:szCs w:val="28"/>
        </w:rPr>
        <w:t xml:space="preserve"> подлежит </w:t>
      </w:r>
      <w:r w:rsidR="006B740F" w:rsidRPr="006B740F">
        <w:rPr>
          <w:sz w:val="28"/>
          <w:szCs w:val="28"/>
        </w:rPr>
        <w:t>опубликованию в периодическом печатном издании Истоминского сельского поселен</w:t>
      </w:r>
      <w:r w:rsidR="006B740F">
        <w:rPr>
          <w:sz w:val="28"/>
          <w:szCs w:val="28"/>
        </w:rPr>
        <w:t>ия «Вестник</w:t>
      </w:r>
      <w:r w:rsidR="008F2F34" w:rsidRPr="008F2F34">
        <w:rPr>
          <w:sz w:val="28"/>
          <w:szCs w:val="28"/>
        </w:rPr>
        <w:t xml:space="preserve">» и размещению на официальном сайте Администрации </w:t>
      </w:r>
      <w:r w:rsidR="006B740F">
        <w:rPr>
          <w:sz w:val="28"/>
          <w:szCs w:val="28"/>
        </w:rPr>
        <w:t>Истоминского</w:t>
      </w:r>
      <w:r w:rsidR="008F2F34" w:rsidRPr="008F2F34">
        <w:rPr>
          <w:sz w:val="28"/>
          <w:szCs w:val="28"/>
        </w:rPr>
        <w:t xml:space="preserve"> сельского поселения в информационно-телекоммуникационной сети Интернет (</w:t>
      </w:r>
      <w:r w:rsidR="006B740F" w:rsidRPr="006B740F">
        <w:rPr>
          <w:sz w:val="28"/>
          <w:szCs w:val="28"/>
        </w:rPr>
        <w:t>https://истоминская-администрация.рф/</w:t>
      </w:r>
      <w:r w:rsidR="008F2F34" w:rsidRPr="008F2F34">
        <w:rPr>
          <w:sz w:val="28"/>
          <w:szCs w:val="28"/>
        </w:rPr>
        <w:t>).</w:t>
      </w:r>
    </w:p>
    <w:p w:rsidR="008F2F34" w:rsidRDefault="00335090" w:rsidP="0041685E">
      <w:pPr>
        <w:tabs>
          <w:tab w:val="left" w:pos="9781"/>
        </w:tabs>
        <w:ind w:firstLine="709"/>
        <w:jc w:val="both"/>
        <w:rPr>
          <w:spacing w:val="-1"/>
          <w:sz w:val="28"/>
          <w:szCs w:val="28"/>
        </w:rPr>
      </w:pPr>
      <w:r>
        <w:rPr>
          <w:spacing w:val="-1"/>
          <w:sz w:val="28"/>
          <w:szCs w:val="28"/>
        </w:rPr>
        <w:t>7</w:t>
      </w:r>
      <w:r w:rsidR="008F2F34">
        <w:rPr>
          <w:spacing w:val="-1"/>
          <w:sz w:val="28"/>
          <w:szCs w:val="28"/>
        </w:rPr>
        <w:t xml:space="preserve">. </w:t>
      </w:r>
      <w:r w:rsidR="00D64E1F">
        <w:rPr>
          <w:spacing w:val="-1"/>
          <w:sz w:val="28"/>
          <w:szCs w:val="28"/>
        </w:rPr>
        <w:t>Ин</w:t>
      </w:r>
      <w:r w:rsidR="00D64E1F" w:rsidRPr="00D64E1F">
        <w:rPr>
          <w:spacing w:val="-1"/>
          <w:sz w:val="28"/>
          <w:szCs w:val="28"/>
        </w:rPr>
        <w:t>формаци</w:t>
      </w:r>
      <w:r w:rsidR="00D64E1F">
        <w:rPr>
          <w:spacing w:val="-1"/>
          <w:sz w:val="28"/>
          <w:szCs w:val="28"/>
        </w:rPr>
        <w:t>ю</w:t>
      </w:r>
      <w:r w:rsidR="00D64E1F" w:rsidRPr="00D64E1F">
        <w:rPr>
          <w:spacing w:val="-1"/>
          <w:sz w:val="28"/>
          <w:szCs w:val="28"/>
        </w:rPr>
        <w:t xml:space="preserve"> о проведении </w:t>
      </w:r>
      <w:r w:rsidR="00D64E1F">
        <w:rPr>
          <w:spacing w:val="-1"/>
          <w:sz w:val="28"/>
          <w:szCs w:val="28"/>
        </w:rPr>
        <w:t xml:space="preserve">аукциона </w:t>
      </w:r>
      <w:r w:rsidR="00D02AF2">
        <w:rPr>
          <w:spacing w:val="-1"/>
          <w:sz w:val="28"/>
          <w:szCs w:val="28"/>
        </w:rPr>
        <w:t xml:space="preserve">в электронной форме </w:t>
      </w:r>
      <w:r w:rsidR="00D64E1F" w:rsidRPr="00D64E1F">
        <w:rPr>
          <w:spacing w:val="-1"/>
          <w:sz w:val="28"/>
          <w:szCs w:val="28"/>
        </w:rPr>
        <w:t>разме</w:t>
      </w:r>
      <w:r w:rsidR="00D64E1F">
        <w:rPr>
          <w:spacing w:val="-1"/>
          <w:sz w:val="28"/>
          <w:szCs w:val="28"/>
        </w:rPr>
        <w:t>стить</w:t>
      </w:r>
      <w:r w:rsidR="00D64E1F" w:rsidRPr="00D64E1F">
        <w:rPr>
          <w:spacing w:val="-1"/>
          <w:sz w:val="28"/>
          <w:szCs w:val="28"/>
        </w:rPr>
        <w:t xml:space="preserve"> на официальном сайте Российской Федерации в сети </w:t>
      </w:r>
      <w:r w:rsidR="00D64E1F">
        <w:rPr>
          <w:spacing w:val="-1"/>
          <w:sz w:val="28"/>
          <w:szCs w:val="28"/>
        </w:rPr>
        <w:t>«</w:t>
      </w:r>
      <w:r w:rsidR="00D64E1F" w:rsidRPr="00D64E1F">
        <w:rPr>
          <w:spacing w:val="-1"/>
          <w:sz w:val="28"/>
          <w:szCs w:val="28"/>
        </w:rPr>
        <w:t>Интернет</w:t>
      </w:r>
      <w:r w:rsidR="00D64E1F">
        <w:rPr>
          <w:spacing w:val="-1"/>
          <w:sz w:val="28"/>
          <w:szCs w:val="28"/>
        </w:rPr>
        <w:t>»</w:t>
      </w:r>
      <w:r w:rsidR="00D64E1F" w:rsidRPr="00D64E1F">
        <w:rPr>
          <w:spacing w:val="-1"/>
          <w:sz w:val="28"/>
          <w:szCs w:val="28"/>
        </w:rPr>
        <w:t xml:space="preserve"> для размещения информации о проведении торгов, определенном Правительством Российской Федерации</w:t>
      </w:r>
      <w:r w:rsidR="00D64E1F">
        <w:rPr>
          <w:spacing w:val="-1"/>
          <w:sz w:val="28"/>
          <w:szCs w:val="28"/>
        </w:rPr>
        <w:t xml:space="preserve"> </w:t>
      </w:r>
      <w:r w:rsidR="00D64E1F" w:rsidRPr="00D64E1F">
        <w:rPr>
          <w:spacing w:val="-1"/>
          <w:sz w:val="28"/>
          <w:szCs w:val="28"/>
        </w:rPr>
        <w:t xml:space="preserve">не менее чем за </w:t>
      </w:r>
      <w:r w:rsidR="000F2A5D">
        <w:rPr>
          <w:spacing w:val="-1"/>
          <w:sz w:val="28"/>
          <w:szCs w:val="28"/>
        </w:rPr>
        <w:t>тридцать</w:t>
      </w:r>
      <w:r w:rsidR="00D02AF2">
        <w:rPr>
          <w:spacing w:val="-1"/>
          <w:sz w:val="28"/>
          <w:szCs w:val="28"/>
        </w:rPr>
        <w:t xml:space="preserve"> </w:t>
      </w:r>
      <w:r w:rsidR="00D64E1F" w:rsidRPr="00D64E1F">
        <w:rPr>
          <w:spacing w:val="-1"/>
          <w:sz w:val="28"/>
          <w:szCs w:val="28"/>
        </w:rPr>
        <w:t>дней до дня окончания подачи заявок на участие в аукционе</w:t>
      </w:r>
      <w:r w:rsidR="008F2F34" w:rsidRPr="008F2F34">
        <w:rPr>
          <w:spacing w:val="-1"/>
          <w:sz w:val="28"/>
          <w:szCs w:val="28"/>
        </w:rPr>
        <w:t>.</w:t>
      </w:r>
    </w:p>
    <w:p w:rsidR="00562A08" w:rsidRDefault="00335090" w:rsidP="0041685E">
      <w:pPr>
        <w:tabs>
          <w:tab w:val="left" w:pos="9781"/>
        </w:tabs>
        <w:ind w:firstLine="709"/>
        <w:jc w:val="both"/>
        <w:rPr>
          <w:bCs/>
          <w:spacing w:val="-2"/>
          <w:sz w:val="28"/>
          <w:szCs w:val="28"/>
        </w:rPr>
      </w:pPr>
      <w:r>
        <w:rPr>
          <w:spacing w:val="-1"/>
          <w:sz w:val="28"/>
          <w:szCs w:val="28"/>
        </w:rPr>
        <w:t>8</w:t>
      </w:r>
      <w:r w:rsidR="005C4620">
        <w:rPr>
          <w:spacing w:val="-1"/>
          <w:sz w:val="28"/>
          <w:szCs w:val="28"/>
        </w:rPr>
        <w:t xml:space="preserve">. </w:t>
      </w:r>
      <w:r w:rsidR="0041685E" w:rsidRPr="0041685E">
        <w:rPr>
          <w:spacing w:val="-1"/>
          <w:sz w:val="28"/>
          <w:szCs w:val="28"/>
        </w:rPr>
        <w:t>Контроль за выполнением распоряжения оставляю за собой.</w:t>
      </w:r>
    </w:p>
    <w:p w:rsidR="002D0AB2" w:rsidRDefault="002D0AB2" w:rsidP="00F93DBB">
      <w:pPr>
        <w:ind w:right="-55"/>
        <w:jc w:val="both"/>
        <w:rPr>
          <w:bCs/>
          <w:spacing w:val="-2"/>
          <w:sz w:val="28"/>
          <w:szCs w:val="28"/>
        </w:rPr>
      </w:pPr>
      <w:bookmarkStart w:id="0" w:name="_GoBack"/>
      <w:bookmarkEnd w:id="0"/>
    </w:p>
    <w:p w:rsidR="006B740F" w:rsidRDefault="006B740F" w:rsidP="00F93DBB">
      <w:pPr>
        <w:ind w:right="-55"/>
        <w:jc w:val="both"/>
        <w:rPr>
          <w:bCs/>
          <w:spacing w:val="-2"/>
          <w:sz w:val="28"/>
          <w:szCs w:val="28"/>
        </w:rPr>
      </w:pPr>
    </w:p>
    <w:p w:rsidR="00631CED" w:rsidRPr="00A04609" w:rsidRDefault="00C83481" w:rsidP="00631CED">
      <w:pPr>
        <w:tabs>
          <w:tab w:val="left" w:pos="8145"/>
        </w:tabs>
        <w:jc w:val="both"/>
        <w:rPr>
          <w:sz w:val="28"/>
        </w:rPr>
      </w:pPr>
      <w:r>
        <w:rPr>
          <w:sz w:val="28"/>
        </w:rPr>
        <w:t xml:space="preserve">Глава </w:t>
      </w:r>
      <w:r w:rsidR="00631CED" w:rsidRPr="00A04609">
        <w:rPr>
          <w:sz w:val="28"/>
        </w:rPr>
        <w:t xml:space="preserve">Администрации                                       </w:t>
      </w:r>
    </w:p>
    <w:p w:rsidR="00AD3ADC" w:rsidRDefault="00631CED" w:rsidP="00AD3ADC">
      <w:pPr>
        <w:tabs>
          <w:tab w:val="left" w:pos="8145"/>
        </w:tabs>
        <w:jc w:val="both"/>
      </w:pPr>
      <w:r w:rsidRPr="00A04609">
        <w:rPr>
          <w:sz w:val="28"/>
        </w:rPr>
        <w:t xml:space="preserve">Истоминского сельского поселения                      </w:t>
      </w:r>
      <w:r w:rsidR="00C83481">
        <w:rPr>
          <w:sz w:val="28"/>
        </w:rPr>
        <w:t xml:space="preserve">                               Д.А. Кудовба</w:t>
      </w:r>
    </w:p>
    <w:p w:rsidR="00631CED" w:rsidRPr="00AD3ADC" w:rsidRDefault="00D64E1F" w:rsidP="00AD3ADC">
      <w:pPr>
        <w:tabs>
          <w:tab w:val="left" w:pos="8145"/>
        </w:tabs>
        <w:jc w:val="both"/>
      </w:pPr>
      <w:r w:rsidRPr="00D64E1F">
        <w:rPr>
          <w:bCs/>
          <w:spacing w:val="-4"/>
          <w:sz w:val="24"/>
          <w:szCs w:val="24"/>
        </w:rPr>
        <w:t xml:space="preserve">Распоряжение </w:t>
      </w:r>
      <w:r w:rsidR="00631CED" w:rsidRPr="00631CED">
        <w:rPr>
          <w:bCs/>
          <w:spacing w:val="-4"/>
          <w:sz w:val="24"/>
          <w:szCs w:val="24"/>
        </w:rPr>
        <w:t>вносит сектор имущественных</w:t>
      </w:r>
      <w:r w:rsidR="00631CED" w:rsidRPr="00631CED">
        <w:rPr>
          <w:bCs/>
          <w:spacing w:val="-4"/>
          <w:sz w:val="24"/>
          <w:szCs w:val="24"/>
        </w:rPr>
        <w:tab/>
        <w:t xml:space="preserve">      </w:t>
      </w:r>
    </w:p>
    <w:p w:rsidR="00D64E1F" w:rsidRPr="00D64E1F" w:rsidRDefault="00631CED" w:rsidP="00631CED">
      <w:pPr>
        <w:ind w:right="-55"/>
        <w:jc w:val="both"/>
        <w:rPr>
          <w:bCs/>
          <w:spacing w:val="-4"/>
          <w:sz w:val="24"/>
          <w:szCs w:val="24"/>
        </w:rPr>
      </w:pPr>
      <w:r w:rsidRPr="00631CED">
        <w:rPr>
          <w:bCs/>
          <w:spacing w:val="-4"/>
          <w:sz w:val="24"/>
          <w:szCs w:val="24"/>
        </w:rPr>
        <w:t xml:space="preserve">отношений и архитектуры                                                                                                                            </w:t>
      </w:r>
    </w:p>
    <w:sectPr w:rsidR="00D64E1F" w:rsidRPr="00D64E1F" w:rsidSect="00BF5A51">
      <w:footerReference w:type="default" r:id="rId9"/>
      <w:pgSz w:w="11906" w:h="16838"/>
      <w:pgMar w:top="709" w:right="851" w:bottom="113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D90" w:rsidRDefault="00B51D90" w:rsidP="004E51B5">
      <w:r>
        <w:separator/>
      </w:r>
    </w:p>
  </w:endnote>
  <w:endnote w:type="continuationSeparator" w:id="0">
    <w:p w:rsidR="00B51D90" w:rsidRDefault="00B51D90" w:rsidP="004E5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452912"/>
      <w:docPartObj>
        <w:docPartGallery w:val="Page Numbers (Bottom of Page)"/>
        <w:docPartUnique/>
      </w:docPartObj>
    </w:sdtPr>
    <w:sdtEndPr/>
    <w:sdtContent>
      <w:p w:rsidR="00710CDC" w:rsidRDefault="00710CDC">
        <w:pPr>
          <w:pStyle w:val="a9"/>
          <w:jc w:val="right"/>
        </w:pPr>
        <w:r>
          <w:fldChar w:fldCharType="begin"/>
        </w:r>
        <w:r>
          <w:instrText>PAGE   \* MERGEFORMAT</w:instrText>
        </w:r>
        <w:r>
          <w:fldChar w:fldCharType="separate"/>
        </w:r>
        <w:r w:rsidR="00AD3ADC">
          <w:rPr>
            <w:noProof/>
          </w:rPr>
          <w:t>5</w:t>
        </w:r>
        <w:r>
          <w:fldChar w:fldCharType="end"/>
        </w:r>
      </w:p>
    </w:sdtContent>
  </w:sdt>
  <w:p w:rsidR="004E51B5" w:rsidRDefault="004E51B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D90" w:rsidRDefault="00B51D90" w:rsidP="004E51B5">
      <w:r>
        <w:separator/>
      </w:r>
    </w:p>
  </w:footnote>
  <w:footnote w:type="continuationSeparator" w:id="0">
    <w:p w:rsidR="00B51D90" w:rsidRDefault="00B51D90" w:rsidP="004E51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7431E"/>
    <w:multiLevelType w:val="hybridMultilevel"/>
    <w:tmpl w:val="10583E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15:restartNumberingAfterBreak="0">
    <w:nsid w:val="6595621A"/>
    <w:multiLevelType w:val="hybridMultilevel"/>
    <w:tmpl w:val="0E82F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DBB"/>
    <w:rsid w:val="00021324"/>
    <w:rsid w:val="00040BC3"/>
    <w:rsid w:val="00041AE1"/>
    <w:rsid w:val="0005234F"/>
    <w:rsid w:val="00062FE6"/>
    <w:rsid w:val="00081429"/>
    <w:rsid w:val="00082A8A"/>
    <w:rsid w:val="000841B5"/>
    <w:rsid w:val="0008620E"/>
    <w:rsid w:val="000951F2"/>
    <w:rsid w:val="000A1177"/>
    <w:rsid w:val="000A7610"/>
    <w:rsid w:val="000B6EAD"/>
    <w:rsid w:val="000C3CCB"/>
    <w:rsid w:val="000F2A5D"/>
    <w:rsid w:val="001070CC"/>
    <w:rsid w:val="00193FBF"/>
    <w:rsid w:val="001B0D9D"/>
    <w:rsid w:val="001C4451"/>
    <w:rsid w:val="00216836"/>
    <w:rsid w:val="00222BBA"/>
    <w:rsid w:val="00232285"/>
    <w:rsid w:val="00243101"/>
    <w:rsid w:val="00254A4E"/>
    <w:rsid w:val="00275994"/>
    <w:rsid w:val="00277C90"/>
    <w:rsid w:val="00293732"/>
    <w:rsid w:val="002B11AD"/>
    <w:rsid w:val="002B4CB0"/>
    <w:rsid w:val="002B6269"/>
    <w:rsid w:val="002D0AB2"/>
    <w:rsid w:val="002D0DDE"/>
    <w:rsid w:val="002E49E1"/>
    <w:rsid w:val="002F3AE8"/>
    <w:rsid w:val="002F3CCF"/>
    <w:rsid w:val="00335090"/>
    <w:rsid w:val="003351FF"/>
    <w:rsid w:val="00343BCA"/>
    <w:rsid w:val="00374E0B"/>
    <w:rsid w:val="00390027"/>
    <w:rsid w:val="00392AAE"/>
    <w:rsid w:val="003B0ACE"/>
    <w:rsid w:val="003D79F8"/>
    <w:rsid w:val="004028F3"/>
    <w:rsid w:val="0041685E"/>
    <w:rsid w:val="00425E43"/>
    <w:rsid w:val="004523FF"/>
    <w:rsid w:val="004732E5"/>
    <w:rsid w:val="004A2025"/>
    <w:rsid w:val="004A2F1D"/>
    <w:rsid w:val="004B1711"/>
    <w:rsid w:val="004B3326"/>
    <w:rsid w:val="004D69FB"/>
    <w:rsid w:val="004E2574"/>
    <w:rsid w:val="004E4574"/>
    <w:rsid w:val="004E51B5"/>
    <w:rsid w:val="00505BD0"/>
    <w:rsid w:val="00506879"/>
    <w:rsid w:val="00512231"/>
    <w:rsid w:val="00520A12"/>
    <w:rsid w:val="00534C48"/>
    <w:rsid w:val="00543DB1"/>
    <w:rsid w:val="00554D39"/>
    <w:rsid w:val="00562A08"/>
    <w:rsid w:val="00591E90"/>
    <w:rsid w:val="005A76A7"/>
    <w:rsid w:val="005A7FB5"/>
    <w:rsid w:val="005C02D2"/>
    <w:rsid w:val="005C4620"/>
    <w:rsid w:val="005E7A69"/>
    <w:rsid w:val="00600833"/>
    <w:rsid w:val="00621DD8"/>
    <w:rsid w:val="00631CED"/>
    <w:rsid w:val="0063404E"/>
    <w:rsid w:val="00653A09"/>
    <w:rsid w:val="00673944"/>
    <w:rsid w:val="006743A9"/>
    <w:rsid w:val="00691051"/>
    <w:rsid w:val="006B740F"/>
    <w:rsid w:val="006C6C33"/>
    <w:rsid w:val="006D14AB"/>
    <w:rsid w:val="006D3957"/>
    <w:rsid w:val="006E6DF5"/>
    <w:rsid w:val="006F6A4B"/>
    <w:rsid w:val="007058FD"/>
    <w:rsid w:val="0070651E"/>
    <w:rsid w:val="00710CDC"/>
    <w:rsid w:val="00714C3A"/>
    <w:rsid w:val="00725753"/>
    <w:rsid w:val="00763C4D"/>
    <w:rsid w:val="00767568"/>
    <w:rsid w:val="007715AF"/>
    <w:rsid w:val="00780121"/>
    <w:rsid w:val="007B6860"/>
    <w:rsid w:val="007B6EF1"/>
    <w:rsid w:val="007C0E5B"/>
    <w:rsid w:val="007C797C"/>
    <w:rsid w:val="007D00E6"/>
    <w:rsid w:val="007F38CD"/>
    <w:rsid w:val="007F5683"/>
    <w:rsid w:val="00812256"/>
    <w:rsid w:val="00815CF7"/>
    <w:rsid w:val="0081632D"/>
    <w:rsid w:val="008300CA"/>
    <w:rsid w:val="00837161"/>
    <w:rsid w:val="00874095"/>
    <w:rsid w:val="008740CB"/>
    <w:rsid w:val="008776DE"/>
    <w:rsid w:val="008C66AD"/>
    <w:rsid w:val="008E65B4"/>
    <w:rsid w:val="008F2F34"/>
    <w:rsid w:val="009569F9"/>
    <w:rsid w:val="00966B28"/>
    <w:rsid w:val="00966EB9"/>
    <w:rsid w:val="009812BA"/>
    <w:rsid w:val="00995133"/>
    <w:rsid w:val="009A226B"/>
    <w:rsid w:val="009B0E89"/>
    <w:rsid w:val="009F1D2C"/>
    <w:rsid w:val="00A049C9"/>
    <w:rsid w:val="00A47369"/>
    <w:rsid w:val="00A55470"/>
    <w:rsid w:val="00A654C1"/>
    <w:rsid w:val="00A7243F"/>
    <w:rsid w:val="00A91570"/>
    <w:rsid w:val="00A92AF3"/>
    <w:rsid w:val="00AA34B3"/>
    <w:rsid w:val="00AA4F39"/>
    <w:rsid w:val="00AD1286"/>
    <w:rsid w:val="00AD1C59"/>
    <w:rsid w:val="00AD3ADC"/>
    <w:rsid w:val="00AE5939"/>
    <w:rsid w:val="00AF2BA1"/>
    <w:rsid w:val="00B068F9"/>
    <w:rsid w:val="00B30956"/>
    <w:rsid w:val="00B37687"/>
    <w:rsid w:val="00B51D90"/>
    <w:rsid w:val="00B600FB"/>
    <w:rsid w:val="00B75918"/>
    <w:rsid w:val="00B9307D"/>
    <w:rsid w:val="00B96186"/>
    <w:rsid w:val="00BA41CD"/>
    <w:rsid w:val="00BB0028"/>
    <w:rsid w:val="00BD3A20"/>
    <w:rsid w:val="00BE36E6"/>
    <w:rsid w:val="00BE5677"/>
    <w:rsid w:val="00BF5A51"/>
    <w:rsid w:val="00C43845"/>
    <w:rsid w:val="00C81B43"/>
    <w:rsid w:val="00C83481"/>
    <w:rsid w:val="00C8353E"/>
    <w:rsid w:val="00C87B34"/>
    <w:rsid w:val="00CC749C"/>
    <w:rsid w:val="00CE6DEA"/>
    <w:rsid w:val="00CF45AE"/>
    <w:rsid w:val="00CF6524"/>
    <w:rsid w:val="00D02AF2"/>
    <w:rsid w:val="00D05527"/>
    <w:rsid w:val="00D101DF"/>
    <w:rsid w:val="00D37702"/>
    <w:rsid w:val="00D4260C"/>
    <w:rsid w:val="00D54D2F"/>
    <w:rsid w:val="00D64E1F"/>
    <w:rsid w:val="00D7324D"/>
    <w:rsid w:val="00D82134"/>
    <w:rsid w:val="00D973BB"/>
    <w:rsid w:val="00DC271F"/>
    <w:rsid w:val="00DE137F"/>
    <w:rsid w:val="00E01FC3"/>
    <w:rsid w:val="00E05441"/>
    <w:rsid w:val="00E10498"/>
    <w:rsid w:val="00E3417F"/>
    <w:rsid w:val="00E40B4F"/>
    <w:rsid w:val="00E60B78"/>
    <w:rsid w:val="00E67884"/>
    <w:rsid w:val="00E70069"/>
    <w:rsid w:val="00E7157A"/>
    <w:rsid w:val="00E831FA"/>
    <w:rsid w:val="00E83FDD"/>
    <w:rsid w:val="00EA5629"/>
    <w:rsid w:val="00EB4877"/>
    <w:rsid w:val="00EE1B37"/>
    <w:rsid w:val="00EE3350"/>
    <w:rsid w:val="00EF1EF3"/>
    <w:rsid w:val="00F80E43"/>
    <w:rsid w:val="00F826B5"/>
    <w:rsid w:val="00F833CE"/>
    <w:rsid w:val="00F93DBB"/>
    <w:rsid w:val="00FA3C25"/>
    <w:rsid w:val="00FB40B7"/>
    <w:rsid w:val="00FC024F"/>
    <w:rsid w:val="00FC552F"/>
    <w:rsid w:val="00FD1161"/>
    <w:rsid w:val="00FE110B"/>
    <w:rsid w:val="00FF2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F4685A-1630-4505-9632-CAD36348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DB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DBB"/>
    <w:pPr>
      <w:ind w:left="720"/>
      <w:contextualSpacing/>
    </w:pPr>
  </w:style>
  <w:style w:type="paragraph" w:styleId="a4">
    <w:name w:val="Balloon Text"/>
    <w:basedOn w:val="a"/>
    <w:link w:val="a5"/>
    <w:uiPriority w:val="99"/>
    <w:semiHidden/>
    <w:unhideWhenUsed/>
    <w:rsid w:val="00F93DBB"/>
    <w:rPr>
      <w:rFonts w:ascii="Tahoma" w:hAnsi="Tahoma" w:cs="Tahoma"/>
      <w:sz w:val="16"/>
      <w:szCs w:val="16"/>
    </w:rPr>
  </w:style>
  <w:style w:type="character" w:customStyle="1" w:styleId="a5">
    <w:name w:val="Текст выноски Знак"/>
    <w:basedOn w:val="a0"/>
    <w:link w:val="a4"/>
    <w:uiPriority w:val="99"/>
    <w:semiHidden/>
    <w:rsid w:val="00F93DBB"/>
    <w:rPr>
      <w:rFonts w:ascii="Tahoma" w:eastAsia="Times New Roman" w:hAnsi="Tahoma" w:cs="Tahoma"/>
      <w:sz w:val="16"/>
      <w:szCs w:val="16"/>
      <w:lang w:eastAsia="ru-RU"/>
    </w:rPr>
  </w:style>
  <w:style w:type="table" w:styleId="a6">
    <w:name w:val="Table Grid"/>
    <w:basedOn w:val="a1"/>
    <w:uiPriority w:val="59"/>
    <w:rsid w:val="0087409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uiPriority w:val="99"/>
    <w:unhideWhenUsed/>
    <w:rsid w:val="004E51B5"/>
    <w:pPr>
      <w:tabs>
        <w:tab w:val="center" w:pos="4677"/>
        <w:tab w:val="right" w:pos="9355"/>
      </w:tabs>
    </w:pPr>
  </w:style>
  <w:style w:type="character" w:customStyle="1" w:styleId="a8">
    <w:name w:val="Верхний колонтитул Знак"/>
    <w:basedOn w:val="a0"/>
    <w:link w:val="a7"/>
    <w:uiPriority w:val="99"/>
    <w:rsid w:val="004E51B5"/>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4E51B5"/>
    <w:pPr>
      <w:tabs>
        <w:tab w:val="center" w:pos="4677"/>
        <w:tab w:val="right" w:pos="9355"/>
      </w:tabs>
    </w:pPr>
  </w:style>
  <w:style w:type="character" w:customStyle="1" w:styleId="aa">
    <w:name w:val="Нижний колонтитул Знак"/>
    <w:basedOn w:val="a0"/>
    <w:link w:val="a9"/>
    <w:uiPriority w:val="99"/>
    <w:rsid w:val="004E51B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9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E885-2DAF-4661-AC81-1F574AA8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6</Pages>
  <Words>2586</Words>
  <Characters>14745</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User</cp:lastModifiedBy>
  <cp:revision>86</cp:revision>
  <cp:lastPrinted>2023-10-02T07:47:00Z</cp:lastPrinted>
  <dcterms:created xsi:type="dcterms:W3CDTF">2020-08-20T05:52:00Z</dcterms:created>
  <dcterms:modified xsi:type="dcterms:W3CDTF">2023-11-08T12:34:00Z</dcterms:modified>
</cp:coreProperties>
</file>